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D769DE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D769DE" w:rsidRPr="00D769DE">
        <w:rPr>
          <w:rFonts w:ascii="Times New Roman" w:hAnsi="Times New Roman"/>
          <w:b/>
          <w:spacing w:val="0"/>
          <w:sz w:val="24"/>
          <w:szCs w:val="24"/>
        </w:rPr>
        <w:t>ЗП-УЭ-Т/01-01-18</w:t>
      </w:r>
    </w:p>
    <w:p w:rsidR="00E84AD7" w:rsidRPr="00995A6F" w:rsidRDefault="00E84AD7" w:rsidP="0089389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C65843">
        <w:rPr>
          <w:rFonts w:ascii="Times New Roman" w:hAnsi="Times New Roman"/>
          <w:sz w:val="24"/>
          <w:szCs w:val="24"/>
          <w:lang w:eastAsia="ru-RU"/>
        </w:rPr>
        <w:t>28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65843">
        <w:rPr>
          <w:rFonts w:ascii="Times New Roman" w:hAnsi="Times New Roman"/>
          <w:sz w:val="24"/>
          <w:szCs w:val="24"/>
          <w:lang w:eastAsia="ru-RU"/>
        </w:rPr>
        <w:t xml:space="preserve">марта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D769DE" w:rsidRPr="00D769DE">
        <w:rPr>
          <w:rFonts w:ascii="Times New Roman" w:hAnsi="Times New Roman"/>
          <w:sz w:val="24"/>
          <w:szCs w:val="24"/>
        </w:rPr>
        <w:t>услуги по техническому обслуживанию систем противопожарной защиты и охранной сигнализации административного здания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D769DE">
        <w:rPr>
          <w:rFonts w:ascii="Times New Roman" w:hAnsi="Times New Roman"/>
          <w:sz w:val="24"/>
          <w:szCs w:val="24"/>
        </w:rPr>
        <w:t>31806018759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D769DE">
        <w:rPr>
          <w:rFonts w:ascii="Times New Roman" w:hAnsi="Times New Roman"/>
          <w:sz w:val="24"/>
          <w:szCs w:val="24"/>
        </w:rPr>
        <w:t>16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D769DE">
        <w:rPr>
          <w:rFonts w:ascii="Times New Roman" w:hAnsi="Times New Roman"/>
          <w:sz w:val="24"/>
          <w:szCs w:val="24"/>
          <w:lang w:eastAsia="ru-RU"/>
        </w:rPr>
        <w:t>января</w:t>
      </w:r>
      <w:r w:rsidR="00D769DE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D769DE">
        <w:rPr>
          <w:rFonts w:ascii="Times New Roman" w:hAnsi="Times New Roman"/>
          <w:sz w:val="24"/>
          <w:szCs w:val="24"/>
        </w:rPr>
        <w:t>1 983 219,99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D769DE" w:rsidRPr="00D769DE">
        <w:rPr>
          <w:rFonts w:ascii="Times New Roman" w:hAnsi="Times New Roman"/>
          <w:sz w:val="24"/>
          <w:szCs w:val="24"/>
          <w:lang w:eastAsia="ru-RU"/>
        </w:rPr>
        <w:t>в течение 12 (двенадцати) месяцев, начиная со следующего дня, после подписания договора</w:t>
      </w:r>
      <w:r w:rsidR="008558C4" w:rsidRPr="008558C4">
        <w:rPr>
          <w:rFonts w:ascii="Times New Roman" w:hAnsi="Times New Roman"/>
          <w:sz w:val="24"/>
          <w:szCs w:val="24"/>
          <w:lang w:eastAsia="ru-RU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</w:p>
    <w:p w:rsidR="003B2C3C" w:rsidRPr="00995A6F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6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D87" w:rsidRPr="00995A6F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lastRenderedPageBreak/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D769DE">
        <w:rPr>
          <w:rFonts w:ascii="Times New Roman" w:hAnsi="Times New Roman"/>
          <w:sz w:val="24"/>
          <w:szCs w:val="24"/>
        </w:rPr>
        <w:t>2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D769DE">
        <w:rPr>
          <w:rFonts w:ascii="Times New Roman" w:hAnsi="Times New Roman"/>
          <w:sz w:val="24"/>
          <w:szCs w:val="24"/>
        </w:rPr>
        <w:t>две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05"/>
        <w:gridCol w:w="3044"/>
        <w:gridCol w:w="2004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89389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995A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74335D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EA4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безопасности»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(</w:t>
            </w:r>
            <w:r w:rsidR="00D769DE"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«</w:t>
            </w:r>
            <w:r w:rsidR="00EA4B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5FDD" w:rsidRPr="00CD5BF2" w:rsidRDefault="00CB11A4" w:rsidP="00CB11A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830 400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 рублей, в т.ч. НДС;</w:t>
            </w:r>
          </w:p>
        </w:tc>
        <w:tc>
          <w:tcPr>
            <w:tcW w:w="1660" w:type="pct"/>
          </w:tcPr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 xml:space="preserve">105187, г. Москва,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11DB">
              <w:rPr>
                <w:rFonts w:ascii="Times New Roman" w:hAnsi="Times New Roman"/>
                <w:sz w:val="24"/>
                <w:szCs w:val="24"/>
              </w:rPr>
              <w:t>ул. Фортунатовская, 31/35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D011DB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 xml:space="preserve">105187, г. Москва,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D011DB">
              <w:rPr>
                <w:rFonts w:ascii="Times New Roman" w:hAnsi="Times New Roman"/>
                <w:sz w:val="24"/>
                <w:szCs w:val="24"/>
              </w:rPr>
              <w:t>ул. Фортунатовская, 31/35</w:t>
            </w:r>
          </w:p>
          <w:p w:rsidR="00D011DB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7719547596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771901001</w:t>
            </w:r>
          </w:p>
          <w:p w:rsidR="002A06ED" w:rsidRPr="00CD5BF2" w:rsidRDefault="002A06ED" w:rsidP="003C65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1057746440553</w:t>
            </w:r>
          </w:p>
        </w:tc>
        <w:tc>
          <w:tcPr>
            <w:tcW w:w="1093" w:type="pct"/>
            <w:vAlign w:val="center"/>
          </w:tcPr>
          <w:p w:rsidR="00FF0BAA" w:rsidRPr="00CD5BF2" w:rsidRDefault="00C65843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D769DE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 w:rsidR="00893897" w:rsidRPr="00CD5BF2">
              <w:rPr>
                <w:rFonts w:ascii="Times New Roman" w:hAnsi="Times New Roman"/>
                <w:sz w:val="24"/>
                <w:szCs w:val="24"/>
              </w:rPr>
              <w:t>30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CE716D" w:rsidRPr="00995A6F" w:rsidTr="0074335D">
        <w:trPr>
          <w:trHeight w:val="279"/>
        </w:trPr>
        <w:tc>
          <w:tcPr>
            <w:tcW w:w="281" w:type="pct"/>
            <w:vAlign w:val="center"/>
          </w:tcPr>
          <w:p w:rsidR="00CE716D" w:rsidRPr="00995A6F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:rsidR="00CE716D" w:rsidRPr="00D011DB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«ЭТИЛЕН К»</w:t>
            </w: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D769DE"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D011DB"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1A4" w:rsidRPr="00D011DB" w:rsidRDefault="00CB11A4" w:rsidP="00C658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450 000,00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НДС;</w:t>
            </w:r>
          </w:p>
        </w:tc>
        <w:tc>
          <w:tcPr>
            <w:tcW w:w="1660" w:type="pct"/>
          </w:tcPr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7709160751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770901001</w:t>
            </w:r>
          </w:p>
          <w:p w:rsidR="00CD5BF2" w:rsidRPr="00995A6F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1027700267935</w:t>
            </w:r>
          </w:p>
        </w:tc>
        <w:tc>
          <w:tcPr>
            <w:tcW w:w="1093" w:type="pct"/>
            <w:vAlign w:val="center"/>
          </w:tcPr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03.2018</w:t>
            </w:r>
          </w:p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</w:tr>
    </w:tbl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3B2C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EA4B4F">
        <w:rPr>
          <w:rFonts w:ascii="Times New Roman" w:hAnsi="Times New Roman"/>
          <w:sz w:val="24"/>
          <w:szCs w:val="24"/>
        </w:rPr>
        <w:t>ЗАО</w:t>
      </w:r>
      <w:r w:rsidR="00EA4B4F" w:rsidRPr="00CD5BF2">
        <w:rPr>
          <w:rFonts w:ascii="Times New Roman" w:hAnsi="Times New Roman"/>
          <w:sz w:val="24"/>
          <w:szCs w:val="24"/>
        </w:rPr>
        <w:t xml:space="preserve"> «</w:t>
      </w:r>
      <w:r w:rsidR="00EA4B4F">
        <w:rPr>
          <w:rFonts w:ascii="Times New Roman" w:hAnsi="Times New Roman"/>
          <w:bCs/>
          <w:color w:val="000000"/>
          <w:sz w:val="24"/>
          <w:szCs w:val="24"/>
        </w:rPr>
        <w:t>РуСек системы безопасности</w:t>
      </w:r>
      <w:r w:rsidR="00EA4B4F" w:rsidRPr="00CD5BF2">
        <w:rPr>
          <w:rFonts w:ascii="Times New Roman" w:hAnsi="Times New Roman"/>
          <w:sz w:val="24"/>
          <w:szCs w:val="24"/>
        </w:rPr>
        <w:t>»</w:t>
      </w:r>
      <w:r w:rsidRPr="00B3668D">
        <w:rPr>
          <w:rFonts w:ascii="Times New Roman" w:hAnsi="Times New Roman"/>
          <w:sz w:val="24"/>
          <w:szCs w:val="24"/>
        </w:rPr>
        <w:t>;</w:t>
      </w:r>
    </w:p>
    <w:p w:rsidR="003B2C3C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6D0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Default="006D0E89" w:rsidP="006D0E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EA4B4F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lastRenderedPageBreak/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C70DBF" w:rsidRPr="00360B37" w:rsidRDefault="00C70DBF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>. «Качество технического предложения участника</w:t>
      </w:r>
      <w:r w:rsidR="00D769DE">
        <w:rPr>
          <w:rFonts w:ascii="Times New Roman" w:hAnsi="Times New Roman"/>
          <w:sz w:val="24"/>
          <w:szCs w:val="24"/>
        </w:rPr>
        <w:t xml:space="preserve"> </w:t>
      </w:r>
      <w:r w:rsidR="00D769DE" w:rsidRPr="00D769DE">
        <w:rPr>
          <w:rFonts w:ascii="Times New Roman" w:hAnsi="Times New Roman"/>
          <w:sz w:val="24"/>
          <w:szCs w:val="24"/>
        </w:rPr>
        <w:t>при закупке работ, услуг</w:t>
      </w:r>
      <w:r w:rsidRPr="00C70DBF">
        <w:rPr>
          <w:rFonts w:ascii="Times New Roman" w:hAnsi="Times New Roman"/>
          <w:sz w:val="24"/>
          <w:szCs w:val="24"/>
        </w:rPr>
        <w:t xml:space="preserve">» - 40% </w:t>
      </w:r>
      <w:r w:rsidRPr="00360B37">
        <w:rPr>
          <w:rFonts w:ascii="Times New Roman" w:hAnsi="Times New Roman"/>
          <w:sz w:val="24"/>
          <w:szCs w:val="24"/>
        </w:rPr>
        <w:t>(коэффициент значимости 0,</w:t>
      </w:r>
      <w:r w:rsidR="00C70DBF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</w:t>
      </w:r>
      <w:r w:rsidR="00864EB1">
        <w:rPr>
          <w:rFonts w:ascii="Times New Roman" w:hAnsi="Times New Roman"/>
          <w:sz w:val="24"/>
          <w:szCs w:val="24"/>
          <w:u w:val="single"/>
        </w:rPr>
        <w:t>3</w:t>
      </w:r>
      <w:r w:rsidRPr="00360B37">
        <w:rPr>
          <w:rFonts w:ascii="Times New Roman" w:hAnsi="Times New Roman"/>
          <w:sz w:val="24"/>
          <w:szCs w:val="24"/>
          <w:u w:val="single"/>
        </w:rPr>
        <w:t>.</w:t>
      </w:r>
      <w:r w:rsidRPr="00360B37">
        <w:rPr>
          <w:rFonts w:ascii="Times New Roman" w:hAnsi="Times New Roman"/>
          <w:sz w:val="24"/>
          <w:szCs w:val="24"/>
        </w:rPr>
        <w:t xml:space="preserve"> «Квалификация участника закупки и его персонала» - </w:t>
      </w:r>
      <w:r w:rsidR="00D769DE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D769DE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</w:t>
      </w:r>
      <w:r w:rsidR="00C70DB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C70DBF" w:rsidRPr="00C70DBF">
        <w:rPr>
          <w:rFonts w:ascii="Times New Roman" w:hAnsi="Times New Roman"/>
          <w:sz w:val="24"/>
          <w:szCs w:val="24"/>
        </w:rPr>
        <w:t>«</w:t>
      </w:r>
      <w:r w:rsidR="00D769DE" w:rsidRPr="00D769DE">
        <w:rPr>
          <w:rFonts w:ascii="Times New Roman" w:hAnsi="Times New Roman"/>
          <w:sz w:val="24"/>
          <w:szCs w:val="24"/>
        </w:rPr>
        <w:t>время прибытия на Объект представителя с момента получения сообщения/заявки от Заказчика о выходе из строя (сбоя в работе) систем противопожарной защиты и охранной сигнализации для их ремонта и приведения в работоспособное состояние</w:t>
      </w:r>
      <w:r w:rsidR="00C70DBF" w:rsidRPr="00C70DBF">
        <w:rPr>
          <w:rFonts w:ascii="Times New Roman" w:hAnsi="Times New Roman"/>
          <w:sz w:val="24"/>
          <w:szCs w:val="24"/>
        </w:rPr>
        <w:t xml:space="preserve">» – </w:t>
      </w:r>
      <w:r w:rsidR="00D769DE">
        <w:rPr>
          <w:rFonts w:ascii="Times New Roman" w:hAnsi="Times New Roman"/>
          <w:sz w:val="24"/>
          <w:szCs w:val="24"/>
        </w:rPr>
        <w:t>2</w:t>
      </w:r>
      <w:r w:rsidR="00C70DBF" w:rsidRPr="00C70DBF">
        <w:rPr>
          <w:rFonts w:ascii="Times New Roman" w:hAnsi="Times New Roman"/>
          <w:sz w:val="24"/>
          <w:szCs w:val="24"/>
        </w:rPr>
        <w:t>0% (коэффициент значимости 0,</w:t>
      </w:r>
      <w:r w:rsidR="00D769DE">
        <w:rPr>
          <w:rFonts w:ascii="Times New Roman" w:hAnsi="Times New Roman"/>
          <w:sz w:val="24"/>
          <w:szCs w:val="24"/>
        </w:rPr>
        <w:t>2</w:t>
      </w:r>
      <w:r w:rsidR="00C70DBF" w:rsidRPr="00C70DBF">
        <w:rPr>
          <w:rFonts w:ascii="Times New Roman" w:hAnsi="Times New Roman"/>
          <w:sz w:val="24"/>
          <w:szCs w:val="24"/>
        </w:rPr>
        <w:t>)</w:t>
      </w:r>
      <w:r w:rsidR="00C70DBF">
        <w:rPr>
          <w:rFonts w:ascii="Times New Roman" w:hAnsi="Times New Roman"/>
          <w:sz w:val="24"/>
          <w:szCs w:val="24"/>
        </w:rPr>
        <w:t>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08"/>
        <w:gridCol w:w="1676"/>
        <w:gridCol w:w="2044"/>
        <w:gridCol w:w="1906"/>
        <w:gridCol w:w="1874"/>
      </w:tblGrid>
      <w:tr w:rsidR="00CE716D" w:rsidRPr="004B4D87" w:rsidTr="00CE716D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CE716D" w:rsidRPr="004B4D87" w:rsidTr="004B4D87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Цена Договора, </w:t>
            </w:r>
            <w:r w:rsidRPr="004B4D87">
              <w:rPr>
                <w:rFonts w:ascii="Times New Roman" w:eastAsia="Times New Roman" w:hAnsi="Times New Roman"/>
                <w:bCs/>
              </w:rPr>
              <w:br/>
              <w:t>Российский рубль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Качество технического предложения участника</w:t>
            </w:r>
            <w:r w:rsidR="00D769DE" w:rsidRPr="004B4D87">
              <w:rPr>
                <w:rFonts w:ascii="Times New Roman" w:eastAsia="Times New Roman" w:hAnsi="Times New Roman"/>
                <w:bCs/>
              </w:rPr>
              <w:t xml:space="preserve"> при закупке работ, услуг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D" w:rsidRPr="004B4D87" w:rsidRDefault="004B4D87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Время </w:t>
            </w:r>
            <w:r w:rsidR="00D769DE" w:rsidRPr="004B4D87">
              <w:rPr>
                <w:rFonts w:ascii="Times New Roman" w:eastAsia="Times New Roman" w:hAnsi="Times New Roman"/>
                <w:bCs/>
              </w:rPr>
              <w:t>прибытия на Объект представителя с момента получения сообщения/заявки от Заказчика о выходе из строя (сбоя в работе) систем противопожарной защиты и охранной сигнализации для их ремонта и приведения в работоспособное состояние</w:t>
            </w:r>
          </w:p>
        </w:tc>
      </w:tr>
      <w:tr w:rsidR="00C70DBF" w:rsidRPr="004B4D87" w:rsidTr="004B4D87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ЗАО «</w:t>
            </w:r>
            <w:r w:rsidRPr="004B4D87">
              <w:rPr>
                <w:rFonts w:ascii="Times New Roman" w:hAnsi="Times New Roman"/>
                <w:bCs/>
                <w:color w:val="000000"/>
              </w:rPr>
              <w:t>РуСек системы безопасности</w:t>
            </w:r>
            <w:r w:rsidRPr="004B4D87">
              <w:rPr>
                <w:rFonts w:ascii="Times New Roman" w:hAnsi="Times New Roman"/>
              </w:rPr>
              <w:t>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C65843" w:rsidP="00D76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830 400,00</w:t>
            </w:r>
            <w:r w:rsidR="00C70DBF" w:rsidRPr="004B4D87">
              <w:rPr>
                <w:rFonts w:ascii="Times New Roman" w:hAnsi="Times New Roman"/>
              </w:rPr>
              <w:t xml:space="preserve"> руб.</w:t>
            </w:r>
            <w:r w:rsidR="00B3668D" w:rsidRPr="004B4D87">
              <w:rPr>
                <w:rFonts w:ascii="Times New Roman" w:hAnsi="Times New Roman"/>
              </w:rPr>
              <w:t xml:space="preserve"> в т.ч. НДС</w:t>
            </w:r>
            <w:r w:rsidR="00C70DBF" w:rsidRPr="004B4D87"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Pr="004B4D87" w:rsidRDefault="00C70DBF" w:rsidP="00893897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4B4D87" w:rsidP="00D76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Менее 1 часа</w:t>
            </w:r>
          </w:p>
        </w:tc>
      </w:tr>
      <w:tr w:rsidR="00C70DBF" w:rsidRPr="004B4D87" w:rsidTr="004B4D87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  <w:bCs/>
                <w:color w:val="000000"/>
              </w:rPr>
              <w:t>ЗАО «ЭТИЛЕН К»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C65843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450 000</w:t>
            </w:r>
            <w:r w:rsidR="00D769DE" w:rsidRPr="004B4D87">
              <w:rPr>
                <w:rFonts w:ascii="Times New Roman" w:hAnsi="Times New Roman"/>
              </w:rPr>
              <w:t>,00</w:t>
            </w:r>
            <w:r w:rsidR="00C70DBF" w:rsidRPr="004B4D87">
              <w:rPr>
                <w:rFonts w:ascii="Times New Roman" w:hAnsi="Times New Roman"/>
              </w:rPr>
              <w:t xml:space="preserve"> руб., </w:t>
            </w:r>
            <w:r w:rsidR="004B4D87" w:rsidRPr="004B4D87">
              <w:rPr>
                <w:rFonts w:ascii="Times New Roman" w:hAnsi="Times New Roman"/>
              </w:rPr>
              <w:t>в т.ч. НДС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Pr="004B4D87" w:rsidRDefault="00C70DBF" w:rsidP="00893897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4B4D8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1 час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1275"/>
        <w:gridCol w:w="1226"/>
        <w:gridCol w:w="1178"/>
      </w:tblGrid>
      <w:tr w:rsidR="00CE716D" w:rsidRPr="00CC5F5D" w:rsidTr="004B4D87">
        <w:trPr>
          <w:trHeight w:val="20"/>
        </w:trPr>
        <w:tc>
          <w:tcPr>
            <w:tcW w:w="159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79" w:type="pct"/>
            <w:gridSpan w:val="4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CE716D" w:rsidRPr="00CC5F5D" w:rsidTr="004B4D87">
        <w:trPr>
          <w:trHeight w:val="20"/>
        </w:trPr>
        <w:tc>
          <w:tcPr>
            <w:tcW w:w="159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56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6BA9" w:rsidRPr="00CC5F5D" w:rsidTr="004B4D87">
        <w:trPr>
          <w:trHeight w:val="20"/>
        </w:trPr>
        <w:tc>
          <w:tcPr>
            <w:tcW w:w="1590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  <w:vAlign w:val="center"/>
          </w:tcPr>
          <w:p w:rsidR="00736BA9" w:rsidRPr="00C21267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10,84</w:t>
            </w:r>
          </w:p>
        </w:tc>
        <w:tc>
          <w:tcPr>
            <w:tcW w:w="682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736BA9" w:rsidRPr="00CC5F5D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56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0" w:type="pct"/>
            <w:vAlign w:val="center"/>
          </w:tcPr>
          <w:p w:rsidR="00736BA9" w:rsidRPr="00CC5F5D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90,84</w:t>
            </w:r>
          </w:p>
        </w:tc>
      </w:tr>
      <w:tr w:rsidR="00736BA9" w:rsidRPr="00CC5F5D" w:rsidTr="004B4D87">
        <w:trPr>
          <w:trHeight w:val="20"/>
        </w:trPr>
        <w:tc>
          <w:tcPr>
            <w:tcW w:w="1590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59" w:type="pct"/>
            <w:vAlign w:val="center"/>
          </w:tcPr>
          <w:p w:rsidR="00736BA9" w:rsidRPr="00C21267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736BA9" w:rsidRPr="00CC5F5D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736BA9" w:rsidRPr="00CC5F5D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56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0" w:type="pct"/>
            <w:vAlign w:val="center"/>
          </w:tcPr>
          <w:p w:rsidR="00736BA9" w:rsidRPr="00CC5F5D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43"/>
        <w:gridCol w:w="5507"/>
        <w:gridCol w:w="2394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736BA9" w:rsidRPr="00CC3D51" w:rsidTr="007B72A0">
        <w:trPr>
          <w:trHeight w:val="20"/>
        </w:trPr>
        <w:tc>
          <w:tcPr>
            <w:tcW w:w="772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736BA9" w:rsidRPr="00B3668D" w:rsidRDefault="00EA4B4F" w:rsidP="004B4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6BA9" w:rsidRPr="00CC3D51" w:rsidTr="007B72A0">
        <w:trPr>
          <w:trHeight w:val="20"/>
        </w:trPr>
        <w:tc>
          <w:tcPr>
            <w:tcW w:w="772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736BA9" w:rsidRPr="00B3668D" w:rsidRDefault="00EA4B4F" w:rsidP="004B4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281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B4D87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8C284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8C2841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присвоить первый номер заявке и </w:t>
      </w:r>
      <w:r w:rsidRPr="008C2841">
        <w:rPr>
          <w:rFonts w:ascii="Times New Roman" w:hAnsi="Times New Roman"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EA4B4F" w:rsidRPr="008C2841">
        <w:rPr>
          <w:rFonts w:ascii="Times New Roman" w:hAnsi="Times New Roman"/>
          <w:sz w:val="24"/>
          <w:szCs w:val="24"/>
        </w:rPr>
        <w:t>ЗАО «ЭТИЛЕН К»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EA4B4F" w:rsidRPr="008C2841">
        <w:rPr>
          <w:rFonts w:ascii="Times New Roman" w:hAnsi="Times New Roman"/>
          <w:sz w:val="24"/>
          <w:szCs w:val="24"/>
        </w:rPr>
        <w:t>ЗАО «РуСек системы безопасности»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>В соответствии с пунктом 17 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заключить договор с победителем запроса предложений </w:t>
      </w:r>
      <w:r w:rsidR="00EA4B4F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2606"/>
        <w:gridCol w:w="2346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</w:tbl>
    <w:p w:rsidR="00CE716D" w:rsidRDefault="00CE716D" w:rsidP="00893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89389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146138" w:rsidRPr="00146138">
        <w:rPr>
          <w:rFonts w:ascii="Times New Roman" w:hAnsi="Times New Roman"/>
          <w:bCs/>
          <w:color w:val="000000"/>
          <w:sz w:val="24"/>
          <w:szCs w:val="24"/>
        </w:rPr>
        <w:t>ЗП-УЭ-Т/01-01-18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4B4D87">
        <w:rPr>
          <w:rFonts w:ascii="Times New Roman" w:hAnsi="Times New Roman"/>
          <w:spacing w:val="0"/>
          <w:sz w:val="24"/>
          <w:szCs w:val="24"/>
        </w:rPr>
        <w:t xml:space="preserve">оказание </w:t>
      </w:r>
      <w:r w:rsidR="004B4D87" w:rsidRPr="004B4D87">
        <w:rPr>
          <w:rFonts w:ascii="Times New Roman" w:hAnsi="Times New Roman"/>
          <w:spacing w:val="0"/>
          <w:sz w:val="24"/>
          <w:szCs w:val="24"/>
        </w:rPr>
        <w:t>услуг по техническому обслуживанию систем противопожарной защиты и охранной сигнализации административного здания</w:t>
      </w:r>
    </w:p>
    <w:p w:rsidR="00CE716D" w:rsidRPr="00CC3D51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96"/>
        <w:gridCol w:w="1718"/>
        <w:gridCol w:w="2820"/>
        <w:gridCol w:w="1878"/>
        <w:gridCol w:w="1091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предста-вившего заявку</w:t>
            </w:r>
          </w:p>
        </w:tc>
      </w:tr>
      <w:tr w:rsidR="00736BA9" w:rsidRPr="00CC3D51" w:rsidTr="00C21267">
        <w:trPr>
          <w:trHeight w:val="20"/>
        </w:trPr>
        <w:tc>
          <w:tcPr>
            <w:tcW w:w="289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:rsidR="00736BA9" w:rsidRPr="00B3668D" w:rsidRDefault="00C65843" w:rsidP="00C658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36BA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="00736BA9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919" w:type="pct"/>
            <w:vAlign w:val="center"/>
          </w:tcPr>
          <w:p w:rsidR="00736BA9" w:rsidRPr="00AF0ADE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9.30</w:t>
            </w:r>
          </w:p>
        </w:tc>
        <w:tc>
          <w:tcPr>
            <w:tcW w:w="1509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005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A9" w:rsidRPr="00CC3D51" w:rsidTr="00C21267">
        <w:trPr>
          <w:trHeight w:val="20"/>
        </w:trPr>
        <w:tc>
          <w:tcPr>
            <w:tcW w:w="289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736BA9" w:rsidRPr="00B3668D" w:rsidRDefault="00C65843" w:rsidP="00C658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  <w:r w:rsidR="00736BA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03</w:t>
            </w:r>
            <w:r w:rsidR="00736BA9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919" w:type="pct"/>
            <w:vAlign w:val="center"/>
          </w:tcPr>
          <w:p w:rsidR="00736BA9" w:rsidRPr="00A805A6" w:rsidRDefault="00736BA9" w:rsidP="00C658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C658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9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005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br w:type="page"/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146138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146138" w:rsidRPr="00146138">
        <w:rPr>
          <w:rFonts w:ascii="Times New Roman" w:hAnsi="Times New Roman"/>
          <w:sz w:val="24"/>
          <w:szCs w:val="24"/>
        </w:rPr>
        <w:t>ЗП-УЭ-Т/01-01-18</w:t>
      </w: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>
        <w:rPr>
          <w:rFonts w:ascii="Times New Roman" w:hAnsi="Times New Roman"/>
          <w:sz w:val="24"/>
          <w:szCs w:val="24"/>
        </w:rPr>
        <w:t>2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89389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89389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96"/>
        <w:gridCol w:w="4648"/>
      </w:tblGrid>
      <w:tr w:rsidR="00CE716D" w:rsidRPr="00EA4B4F" w:rsidTr="00CB11A4">
        <w:tc>
          <w:tcPr>
            <w:tcW w:w="4696" w:type="dxa"/>
            <w:vAlign w:val="center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ЗАО «</w:t>
            </w: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4648" w:type="dxa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CE716D" w:rsidRPr="00B3668D" w:rsidTr="00CB11A4">
        <w:tc>
          <w:tcPr>
            <w:tcW w:w="4696" w:type="dxa"/>
          </w:tcPr>
          <w:p w:rsidR="00CE716D" w:rsidRPr="00B3668D" w:rsidRDefault="00C65843" w:rsidP="001461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830 400,00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648" w:type="dxa"/>
          </w:tcPr>
          <w:p w:rsidR="00CE716D" w:rsidRPr="00B3668D" w:rsidRDefault="00C65843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450</w:t>
            </w:r>
            <w:r w:rsidR="00B3668D" w:rsidRPr="00B3668D">
              <w:rPr>
                <w:rFonts w:ascii="Times New Roman" w:hAnsi="Times New Roman"/>
                <w:sz w:val="24"/>
                <w:szCs w:val="24"/>
              </w:rPr>
              <w:t> 000,00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</w:tc>
      </w:tr>
      <w:tr w:rsidR="00CE716D" w:rsidRPr="00CC3D51" w:rsidTr="00CB11A4">
        <w:tc>
          <w:tcPr>
            <w:tcW w:w="4696" w:type="dxa"/>
          </w:tcPr>
          <w:p w:rsidR="00CE716D" w:rsidRPr="00B3668D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54,19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10,84</w:t>
            </w:r>
          </w:p>
        </w:tc>
        <w:tc>
          <w:tcPr>
            <w:tcW w:w="4648" w:type="dxa"/>
          </w:tcPr>
          <w:p w:rsidR="00CE716D" w:rsidRPr="00CC3D51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CE716D" w:rsidRPr="00B3668D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716D" w:rsidRPr="00CC3D51" w:rsidTr="00CB11A4">
        <w:tc>
          <w:tcPr>
            <w:tcW w:w="4696" w:type="dxa"/>
          </w:tcPr>
          <w:p w:rsidR="00CE716D" w:rsidRPr="00DA5634" w:rsidRDefault="00C65843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10,84</w:t>
            </w:r>
          </w:p>
        </w:tc>
        <w:tc>
          <w:tcPr>
            <w:tcW w:w="4648" w:type="dxa"/>
          </w:tcPr>
          <w:p w:rsidR="00CE716D" w:rsidRPr="00A6789A" w:rsidRDefault="00C65843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20,00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6D0E89">
      <w:pPr>
        <w:pStyle w:val="affc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bCs/>
          <w:sz w:val="24"/>
          <w:szCs w:val="24"/>
        </w:rPr>
        <w:t xml:space="preserve">Критерий 2 </w:t>
      </w:r>
      <w:r w:rsidR="006D0E89">
        <w:rPr>
          <w:rFonts w:ascii="Times New Roman" w:hAnsi="Times New Roman"/>
          <w:b/>
          <w:bCs/>
          <w:sz w:val="24"/>
          <w:szCs w:val="24"/>
        </w:rPr>
        <w:t>«</w:t>
      </w:r>
      <w:r w:rsidRPr="00864EB1">
        <w:rPr>
          <w:rFonts w:ascii="Times New Roman" w:hAnsi="Times New Roman"/>
          <w:b/>
          <w:sz w:val="24"/>
          <w:szCs w:val="24"/>
        </w:rPr>
        <w:t>Качество технического предложения</w:t>
      </w:r>
      <w:r w:rsidR="00146138">
        <w:rPr>
          <w:rFonts w:ascii="Times New Roman" w:hAnsi="Times New Roman"/>
          <w:b/>
          <w:sz w:val="24"/>
          <w:szCs w:val="24"/>
        </w:rPr>
        <w:t xml:space="preserve"> </w:t>
      </w:r>
      <w:r w:rsidR="00146138" w:rsidRPr="00146138">
        <w:rPr>
          <w:rFonts w:ascii="Times New Roman" w:hAnsi="Times New Roman"/>
          <w:b/>
          <w:sz w:val="24"/>
          <w:szCs w:val="24"/>
        </w:rPr>
        <w:t>при закупке работ, услуг</w:t>
      </w:r>
      <w:r w:rsidR="006D0E89">
        <w:rPr>
          <w:rFonts w:ascii="Times New Roman" w:hAnsi="Times New Roman"/>
          <w:b/>
          <w:sz w:val="24"/>
          <w:szCs w:val="24"/>
        </w:rPr>
        <w:t>»</w:t>
      </w:r>
      <w:r w:rsidRPr="00864EB1">
        <w:rPr>
          <w:rFonts w:ascii="Times New Roman" w:hAnsi="Times New Roman"/>
          <w:b/>
          <w:sz w:val="24"/>
          <w:szCs w:val="24"/>
        </w:rPr>
        <w:t xml:space="preserve">, максимально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>0 баллов</w:t>
      </w:r>
      <w:r w:rsidR="006D0E89">
        <w:rPr>
          <w:rFonts w:ascii="Times New Roman" w:hAnsi="Times New Roman"/>
          <w:b/>
          <w:sz w:val="24"/>
          <w:szCs w:val="24"/>
        </w:rPr>
        <w:t>.</w:t>
      </w:r>
    </w:p>
    <w:p w:rsidR="006D0E89" w:rsidRDefault="006D0E89" w:rsidP="006D0E89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4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Style w:val="aff5"/>
        <w:tblW w:w="5000" w:type="pct"/>
        <w:tblLook w:val="01E0" w:firstRow="1" w:lastRow="1" w:firstColumn="1" w:lastColumn="1" w:noHBand="0" w:noVBand="0"/>
      </w:tblPr>
      <w:tblGrid>
        <w:gridCol w:w="847"/>
        <w:gridCol w:w="3825"/>
        <w:gridCol w:w="2336"/>
        <w:gridCol w:w="2336"/>
      </w:tblGrid>
      <w:tr w:rsidR="00864EB1" w:rsidRPr="00864EB1" w:rsidTr="00146138">
        <w:trPr>
          <w:trHeight w:val="20"/>
        </w:trPr>
        <w:tc>
          <w:tcPr>
            <w:tcW w:w="453" w:type="pct"/>
            <w:vMerge w:val="restart"/>
            <w:vAlign w:val="center"/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047" w:type="pct"/>
            <w:vMerge w:val="restart"/>
            <w:tcBorders>
              <w:tl2br w:val="single" w:sz="4" w:space="0" w:color="auto"/>
            </w:tcBorders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участника </w:t>
            </w: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64EB1" w:rsidRPr="00864EB1" w:rsidRDefault="00864EB1" w:rsidP="00146138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Ф.И.О. Члена Единой комиссии</w:t>
            </w:r>
          </w:p>
        </w:tc>
        <w:tc>
          <w:tcPr>
            <w:tcW w:w="1250" w:type="pct"/>
            <w:vAlign w:val="center"/>
          </w:tcPr>
          <w:p w:rsidR="00864EB1" w:rsidRPr="00EA4B4F" w:rsidRDefault="00EA4B4F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ЗАО «</w:t>
            </w: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250" w:type="pct"/>
            <w:vAlign w:val="center"/>
          </w:tcPr>
          <w:p w:rsidR="00864EB1" w:rsidRPr="00EA4B4F" w:rsidRDefault="00EA4B4F" w:rsidP="003B2C3C">
            <w:pPr>
              <w:pStyle w:val="affc"/>
              <w:keepNext/>
              <w:spacing w:after="0" w:line="240" w:lineRule="auto"/>
              <w:ind w:left="24" w:right="-2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864EB1" w:rsidRPr="00864EB1" w:rsidTr="00146138">
        <w:trPr>
          <w:trHeight w:val="20"/>
        </w:trPr>
        <w:tc>
          <w:tcPr>
            <w:tcW w:w="453" w:type="pct"/>
            <w:vMerge/>
            <w:vAlign w:val="center"/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047" w:type="pct"/>
            <w:vMerge/>
            <w:tcBorders>
              <w:tl2br w:val="single" w:sz="4" w:space="0" w:color="auto"/>
            </w:tcBorders>
          </w:tcPr>
          <w:p w:rsidR="00864EB1" w:rsidRPr="00864EB1" w:rsidRDefault="00864EB1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:rsidR="00864EB1" w:rsidRPr="00864EB1" w:rsidRDefault="00864EB1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Количество баллов, присвоенное участнику,</w:t>
            </w: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учетом коэффициента значимости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  <w:tc>
          <w:tcPr>
            <w:tcW w:w="1250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7" w:type="pct"/>
            <w:vAlign w:val="center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Тюрина И.В.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Еркина Е.В.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65843" w:rsidRPr="00864EB1" w:rsidTr="00146138">
        <w:trPr>
          <w:trHeight w:val="20"/>
        </w:trPr>
        <w:tc>
          <w:tcPr>
            <w:tcW w:w="453" w:type="pct"/>
            <w:vAlign w:val="bottom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7" w:type="pct"/>
          </w:tcPr>
          <w:p w:rsidR="00C65843" w:rsidRPr="00864EB1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Тыжневая А.В.</w:t>
            </w:r>
          </w:p>
        </w:tc>
        <w:tc>
          <w:tcPr>
            <w:tcW w:w="1250" w:type="pct"/>
          </w:tcPr>
          <w:p w:rsidR="00C65843" w:rsidRPr="00C65843" w:rsidRDefault="00C65843" w:rsidP="00C65843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A55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C65843" w:rsidRDefault="00C65843" w:rsidP="00C65843">
            <w:pPr>
              <w:spacing w:after="0" w:line="240" w:lineRule="auto"/>
              <w:jc w:val="center"/>
            </w:pPr>
            <w:r w:rsidRPr="002C47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F20868" w:rsidRPr="00864EB1" w:rsidTr="006D0E89">
        <w:trPr>
          <w:trHeight w:val="20"/>
        </w:trPr>
        <w:tc>
          <w:tcPr>
            <w:tcW w:w="2500" w:type="pct"/>
            <w:gridSpan w:val="2"/>
          </w:tcPr>
          <w:p w:rsidR="00F20868" w:rsidRPr="00864EB1" w:rsidRDefault="00F20868" w:rsidP="00F2086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Средний балл (ИТОГО:)</w:t>
            </w:r>
          </w:p>
        </w:tc>
        <w:tc>
          <w:tcPr>
            <w:tcW w:w="1250" w:type="pct"/>
          </w:tcPr>
          <w:p w:rsidR="00F20868" w:rsidRPr="003B2C3C" w:rsidRDefault="00C65843" w:rsidP="00F208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1250" w:type="pct"/>
          </w:tcPr>
          <w:p w:rsidR="00F20868" w:rsidRPr="003B2C3C" w:rsidRDefault="00C65843" w:rsidP="00F20868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6D0E89" w:rsidRPr="00864EB1" w:rsidTr="006D0E89">
        <w:trPr>
          <w:trHeight w:val="20"/>
        </w:trPr>
        <w:tc>
          <w:tcPr>
            <w:tcW w:w="2500" w:type="pct"/>
            <w:gridSpan w:val="2"/>
          </w:tcPr>
          <w:p w:rsidR="006D0E89" w:rsidRPr="00864EB1" w:rsidRDefault="006D0E89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1250" w:type="pct"/>
          </w:tcPr>
          <w:p w:rsidR="006D0E89" w:rsidRPr="003B2C3C" w:rsidRDefault="00C65843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250" w:type="pct"/>
          </w:tcPr>
          <w:p w:rsidR="006D0E89" w:rsidRPr="003B2C3C" w:rsidRDefault="00C65843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864E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1461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146138">
        <w:rPr>
          <w:rFonts w:ascii="Times New Roman" w:hAnsi="Times New Roman"/>
          <w:sz w:val="24"/>
          <w:szCs w:val="24"/>
        </w:rPr>
        <w:t>2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417"/>
        <w:gridCol w:w="1680"/>
        <w:gridCol w:w="1075"/>
        <w:gridCol w:w="1618"/>
        <w:gridCol w:w="1127"/>
      </w:tblGrid>
      <w:tr w:rsidR="00CE716D" w:rsidRPr="00C95510" w:rsidTr="00146138">
        <w:trPr>
          <w:trHeight w:val="20"/>
        </w:trPr>
        <w:tc>
          <w:tcPr>
            <w:tcW w:w="2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4" w:type="pct"/>
            <w:gridSpan w:val="2"/>
            <w:vAlign w:val="center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ЗАО «</w:t>
            </w: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EA4B4F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469" w:type="pct"/>
            <w:gridSpan w:val="2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CE716D" w:rsidRPr="00C95510" w:rsidTr="00146138">
        <w:trPr>
          <w:trHeight w:val="20"/>
        </w:trPr>
        <w:tc>
          <w:tcPr>
            <w:tcW w:w="2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899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575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66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03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864EB1" w:rsidRPr="00C95510" w:rsidTr="00146138">
        <w:trPr>
          <w:trHeight w:val="20"/>
        </w:trPr>
        <w:tc>
          <w:tcPr>
            <w:tcW w:w="228" w:type="pct"/>
            <w:vAlign w:val="center"/>
          </w:tcPr>
          <w:p w:rsidR="00864EB1" w:rsidRPr="00C95510" w:rsidRDefault="00864EB1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:rsidR="00864EB1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Наличие в организации штатных работников с наличием удостоверений о допуске к работам в электроустановках напряжением до 1000В в качестве оперативно-ремонтного персонала (группа по электробезопасности не ниже 3 группы)</w:t>
            </w:r>
          </w:p>
        </w:tc>
        <w:tc>
          <w:tcPr>
            <w:tcW w:w="899" w:type="pct"/>
            <w:vAlign w:val="center"/>
          </w:tcPr>
          <w:p w:rsidR="00864EB1" w:rsidRPr="00C95510" w:rsidRDefault="00C65843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75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6" w:type="pct"/>
            <w:vAlign w:val="center"/>
          </w:tcPr>
          <w:p w:rsidR="00864EB1" w:rsidRPr="00C95510" w:rsidRDefault="00C65843" w:rsidP="00C65843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3</w:t>
            </w:r>
          </w:p>
        </w:tc>
        <w:tc>
          <w:tcPr>
            <w:tcW w:w="603" w:type="pct"/>
            <w:vAlign w:val="center"/>
          </w:tcPr>
          <w:p w:rsidR="00864EB1" w:rsidRPr="00C95510" w:rsidRDefault="00B3668D" w:rsidP="00893897">
            <w:pPr>
              <w:spacing w:after="0" w:line="240" w:lineRule="auto"/>
              <w:jc w:val="center"/>
              <w:rPr>
                <w:rFonts w:ascii="Times New Roman" w:eastAsia="TimesNewRomanPSMT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15</w:t>
            </w:r>
          </w:p>
        </w:tc>
      </w:tr>
      <w:tr w:rsidR="00146138" w:rsidRPr="00C95510" w:rsidTr="00146138">
        <w:trPr>
          <w:trHeight w:val="20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</w:tcPr>
          <w:p w:rsidR="00146138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Наличие в штате организации работников, имеющих действующие удостоверения о прохождении обучения (курсов повышения квалификации/аттестации) по выполнению работ по техническому обслуживанию автоматических систем пожарной сигнализации, систем оповещения и управления эвакуации людей, выданные не ранее чем за 3 (три) года до дня публикации извещения о проведении закупки</w:t>
            </w:r>
          </w:p>
        </w:tc>
        <w:tc>
          <w:tcPr>
            <w:tcW w:w="899" w:type="pct"/>
            <w:vAlign w:val="center"/>
          </w:tcPr>
          <w:p w:rsidR="00146138" w:rsidRPr="00C95510" w:rsidRDefault="00C65843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575" w:type="pct"/>
            <w:vAlign w:val="center"/>
          </w:tcPr>
          <w:p w:rsidR="00146138" w:rsidRPr="00C95510" w:rsidRDefault="008C2841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6" w:type="pct"/>
            <w:vAlign w:val="center"/>
          </w:tcPr>
          <w:p w:rsidR="00146138" w:rsidRPr="00C95510" w:rsidRDefault="00C65843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более </w:t>
            </w: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603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146138" w:rsidRPr="00C95510" w:rsidTr="00146138">
        <w:trPr>
          <w:trHeight w:val="1518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:rsidR="00146138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Опыт исполнения договоров на оказание услуг, аналогичных закупаемым (предоставление копий договоров на сумму 30% от НМЦ и актов выполненных работ)*</w:t>
            </w:r>
          </w:p>
        </w:tc>
        <w:tc>
          <w:tcPr>
            <w:tcW w:w="899" w:type="pct"/>
            <w:vAlign w:val="center"/>
          </w:tcPr>
          <w:p w:rsidR="00146138" w:rsidRPr="00C95510" w:rsidRDefault="00C65843" w:rsidP="00C65843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5</w:t>
            </w:r>
          </w:p>
        </w:tc>
        <w:tc>
          <w:tcPr>
            <w:tcW w:w="575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  <w:tc>
          <w:tcPr>
            <w:tcW w:w="866" w:type="pct"/>
            <w:vAlign w:val="center"/>
          </w:tcPr>
          <w:p w:rsidR="00146138" w:rsidRPr="00C95510" w:rsidRDefault="00C65843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 xml:space="preserve">более </w:t>
            </w:r>
            <w:r w:rsidR="00146138">
              <w:rPr>
                <w:rFonts w:ascii="Times New Roman" w:eastAsia="TimesNewRomanPSMT" w:hAnsi="Times New Roman"/>
                <w:sz w:val="21"/>
                <w:szCs w:val="21"/>
              </w:rPr>
              <w:t>5</w:t>
            </w:r>
          </w:p>
        </w:tc>
        <w:tc>
          <w:tcPr>
            <w:tcW w:w="603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55</w:t>
            </w:r>
          </w:p>
        </w:tc>
      </w:tr>
      <w:tr w:rsidR="00146138" w:rsidRPr="00C95510" w:rsidTr="00146138">
        <w:trPr>
          <w:trHeight w:val="20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:rsidR="00146138" w:rsidRPr="00146138" w:rsidRDefault="00146138" w:rsidP="00146138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6138">
              <w:rPr>
                <w:rFonts w:ascii="Times New Roman" w:hAnsi="Times New Roman"/>
                <w:sz w:val="24"/>
                <w:szCs w:val="24"/>
              </w:rPr>
              <w:t>Предоставление отзывов от других предприятий, которым оказывались услуги технического обслуживания охранно-пожарной сигнализации</w:t>
            </w:r>
          </w:p>
        </w:tc>
        <w:tc>
          <w:tcPr>
            <w:tcW w:w="899" w:type="pct"/>
            <w:vAlign w:val="center"/>
          </w:tcPr>
          <w:p w:rsidR="00146138" w:rsidRPr="00C95510" w:rsidRDefault="00C65843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 xml:space="preserve">более </w:t>
            </w:r>
            <w:r w:rsidR="00146138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575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  <w:tc>
          <w:tcPr>
            <w:tcW w:w="866" w:type="pct"/>
            <w:vAlign w:val="center"/>
          </w:tcPr>
          <w:p w:rsidR="00146138" w:rsidRPr="00C95510" w:rsidRDefault="00C65843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3</w:t>
            </w:r>
          </w:p>
        </w:tc>
        <w:tc>
          <w:tcPr>
            <w:tcW w:w="603" w:type="pct"/>
            <w:vAlign w:val="center"/>
          </w:tcPr>
          <w:p w:rsidR="00146138" w:rsidRPr="00C95510" w:rsidRDefault="008C2841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15</w:t>
            </w:r>
          </w:p>
        </w:tc>
      </w:tr>
      <w:tr w:rsidR="00B3668D" w:rsidRPr="00C95510" w:rsidTr="00146138">
        <w:trPr>
          <w:trHeight w:val="20"/>
        </w:trPr>
        <w:tc>
          <w:tcPr>
            <w:tcW w:w="2955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75" w:type="pct"/>
            <w:vAlign w:val="center"/>
          </w:tcPr>
          <w:p w:rsidR="00B3668D" w:rsidRPr="00C95510" w:rsidRDefault="00C65843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866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B3668D" w:rsidRPr="00C95510" w:rsidRDefault="00C65843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B3668D" w:rsidRPr="00C95510" w:rsidTr="00146138">
        <w:trPr>
          <w:trHeight w:val="20"/>
        </w:trPr>
        <w:tc>
          <w:tcPr>
            <w:tcW w:w="2955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575" w:type="pct"/>
            <w:vAlign w:val="center"/>
          </w:tcPr>
          <w:p w:rsidR="00B3668D" w:rsidRPr="00C95510" w:rsidRDefault="00C65843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  <w:tc>
          <w:tcPr>
            <w:tcW w:w="866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B3668D" w:rsidRPr="00C95510" w:rsidRDefault="00C65843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</w:tr>
    </w:tbl>
    <w:p w:rsidR="00C21267" w:rsidRDefault="00CB11A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CB11A4" w:rsidRDefault="00CB11A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1A4" w:rsidRDefault="00CB11A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1A4" w:rsidRDefault="00CB11A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1A4" w:rsidRDefault="00CB11A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B11A4" w:rsidRDefault="00CB11A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sz w:val="24"/>
          <w:szCs w:val="24"/>
        </w:rPr>
        <w:lastRenderedPageBreak/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 xml:space="preserve"> «</w:t>
      </w:r>
      <w:r w:rsidR="00EA4B4F" w:rsidRPr="00EA4B4F">
        <w:rPr>
          <w:rFonts w:ascii="Times New Roman" w:hAnsi="Times New Roman"/>
          <w:b/>
          <w:sz w:val="24"/>
          <w:szCs w:val="24"/>
        </w:rPr>
        <w:t>Время прибытия на Объект представителя с момента получения сообщения/заявки от Заказчика о выходе из строя (сбоя в работе) систем противопожарной защиты и охранной сигнализации для их ремонта и приведения в работоспособное состояние</w:t>
      </w:r>
      <w:r w:rsidRPr="00864EB1">
        <w:rPr>
          <w:rFonts w:ascii="Times New Roman" w:hAnsi="Times New Roman"/>
          <w:b/>
          <w:sz w:val="24"/>
          <w:szCs w:val="24"/>
        </w:rPr>
        <w:t xml:space="preserve">»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EA4B4F"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Коэффициент значимости 0,</w:t>
      </w:r>
      <w:r w:rsidR="00EA4B4F">
        <w:rPr>
          <w:rFonts w:ascii="Times New Roman" w:hAnsi="Times New Roman"/>
          <w:sz w:val="24"/>
          <w:szCs w:val="24"/>
        </w:rPr>
        <w:t>2</w:t>
      </w:r>
      <w:r w:rsidRPr="00864EB1">
        <w:rPr>
          <w:rFonts w:ascii="Times New Roman" w:hAnsi="Times New Roman"/>
          <w:b/>
          <w:sz w:val="24"/>
          <w:szCs w:val="24"/>
        </w:rPr>
        <w:t xml:space="preserve">. </w:t>
      </w:r>
    </w:p>
    <w:p w:rsidR="004B4D87" w:rsidRPr="00864EB1" w:rsidRDefault="004B4D8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наименьшее значение критерия.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НЦБi = КЗ x 100 x (Кmin / Кi),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где: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оценки, сдел</w:t>
      </w:r>
      <w:r w:rsidR="00EA4B4F">
        <w:rPr>
          <w:rFonts w:ascii="Times New Roman" w:hAnsi="Times New Roman"/>
          <w:sz w:val="24"/>
          <w:szCs w:val="24"/>
        </w:rPr>
        <w:t>анных участниками закупки (1 ≤ Кmin ≤ 5</w:t>
      </w:r>
      <w:r w:rsidRPr="00864EB1">
        <w:rPr>
          <w:rFonts w:ascii="Times New Roman" w:hAnsi="Times New Roman"/>
          <w:sz w:val="24"/>
          <w:szCs w:val="24"/>
        </w:rPr>
        <w:t>);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Кi - предложение участника закупки, предложение которого оценивается, (</w:t>
      </w:r>
      <w:r w:rsidR="00EA4B4F">
        <w:rPr>
          <w:rFonts w:ascii="Times New Roman" w:hAnsi="Times New Roman"/>
          <w:sz w:val="24"/>
          <w:szCs w:val="24"/>
        </w:rPr>
        <w:t>1</w:t>
      </w:r>
      <w:r w:rsidRPr="00864EB1">
        <w:rPr>
          <w:rFonts w:ascii="Times New Roman" w:hAnsi="Times New Roman"/>
          <w:sz w:val="24"/>
          <w:szCs w:val="24"/>
        </w:rPr>
        <w:t xml:space="preserve"> ≤ Кi ≤ </w:t>
      </w:r>
      <w:r w:rsidR="00EA4B4F">
        <w:rPr>
          <w:rFonts w:ascii="Times New Roman" w:hAnsi="Times New Roman"/>
          <w:sz w:val="24"/>
          <w:szCs w:val="24"/>
        </w:rPr>
        <w:t>5</w:t>
      </w:r>
      <w:r w:rsidRPr="00864EB1">
        <w:rPr>
          <w:rFonts w:ascii="Times New Roman" w:hAnsi="Times New Roman"/>
          <w:sz w:val="24"/>
          <w:szCs w:val="24"/>
        </w:rPr>
        <w:t>).</w:t>
      </w: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 xml:space="preserve">В случае, если участником будет предложен срок выполнения работ </w:t>
      </w:r>
      <w:r w:rsidR="00EA4B4F">
        <w:rPr>
          <w:rFonts w:ascii="Times New Roman" w:hAnsi="Times New Roman"/>
          <w:sz w:val="24"/>
          <w:szCs w:val="24"/>
        </w:rPr>
        <w:t xml:space="preserve">менее </w:t>
      </w:r>
      <w:r w:rsidR="00EA4B4F" w:rsidRPr="00EA4B4F">
        <w:rPr>
          <w:rFonts w:ascii="Times New Roman" w:hAnsi="Times New Roman"/>
          <w:sz w:val="24"/>
          <w:szCs w:val="24"/>
        </w:rPr>
        <w:t>1 часа, оценка по данному критерию будет производиться из расчета 1 час</w:t>
      </w:r>
      <w:r w:rsidRPr="00864EB1">
        <w:rPr>
          <w:rFonts w:ascii="Times New Roman" w:hAnsi="Times New Roman"/>
          <w:sz w:val="24"/>
          <w:szCs w:val="24"/>
        </w:rPr>
        <w:t>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95"/>
        <w:gridCol w:w="4649"/>
      </w:tblGrid>
      <w:tr w:rsidR="00864EB1" w:rsidRPr="00C21267" w:rsidTr="007B72A0">
        <w:tc>
          <w:tcPr>
            <w:tcW w:w="4801" w:type="dxa"/>
          </w:tcPr>
          <w:p w:rsidR="00864EB1" w:rsidRPr="00C21267" w:rsidRDefault="00EA4B4F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769" w:type="dxa"/>
          </w:tcPr>
          <w:p w:rsidR="00864EB1" w:rsidRPr="00C21267" w:rsidRDefault="00EA4B4F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менее </w:t>
            </w:r>
            <w:r w:rsidR="00EA4B4F">
              <w:rPr>
                <w:rFonts w:ascii="Times New Roman" w:hAnsi="Times New Roman"/>
                <w:sz w:val="24"/>
                <w:szCs w:val="24"/>
              </w:rPr>
              <w:t>1 часа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146138" w:rsidP="0014613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354"/>
        <w:gridCol w:w="1364"/>
        <w:gridCol w:w="1364"/>
        <w:gridCol w:w="1648"/>
        <w:gridCol w:w="1347"/>
        <w:gridCol w:w="1267"/>
      </w:tblGrid>
      <w:tr w:rsidR="00864EB1" w:rsidRPr="00C21267" w:rsidTr="00924D44">
        <w:trPr>
          <w:trHeight w:val="20"/>
        </w:trPr>
        <w:tc>
          <w:tcPr>
            <w:tcW w:w="1260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062" w:type="pct"/>
            <w:gridSpan w:val="4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678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Итоговый рейтинг</w:t>
            </w:r>
          </w:p>
        </w:tc>
      </w:tr>
      <w:tr w:rsidR="00864EB1" w:rsidRPr="00C21267" w:rsidTr="00924D44">
        <w:trPr>
          <w:trHeight w:val="20"/>
        </w:trPr>
        <w:tc>
          <w:tcPr>
            <w:tcW w:w="1260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№1</w:t>
            </w:r>
          </w:p>
        </w:tc>
        <w:tc>
          <w:tcPr>
            <w:tcW w:w="73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№2</w:t>
            </w:r>
          </w:p>
        </w:tc>
        <w:tc>
          <w:tcPr>
            <w:tcW w:w="882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№3</w:t>
            </w:r>
          </w:p>
        </w:tc>
        <w:tc>
          <w:tcPr>
            <w:tcW w:w="721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№4</w:t>
            </w:r>
          </w:p>
        </w:tc>
        <w:tc>
          <w:tcPr>
            <w:tcW w:w="678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B4F" w:rsidRPr="00C21267" w:rsidTr="00924D44">
        <w:trPr>
          <w:trHeight w:val="20"/>
        </w:trPr>
        <w:tc>
          <w:tcPr>
            <w:tcW w:w="1260" w:type="pct"/>
            <w:vAlign w:val="center"/>
          </w:tcPr>
          <w:p w:rsidR="00EA4B4F" w:rsidRPr="00C21267" w:rsidRDefault="00EA4B4F" w:rsidP="00EA4B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РуСек системы безопасности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30" w:type="pct"/>
            <w:vAlign w:val="center"/>
          </w:tcPr>
          <w:p w:rsidR="00EA4B4F" w:rsidRPr="00C21267" w:rsidRDefault="00924D44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10,84</w:t>
            </w:r>
          </w:p>
        </w:tc>
        <w:tc>
          <w:tcPr>
            <w:tcW w:w="730" w:type="pct"/>
            <w:vAlign w:val="center"/>
          </w:tcPr>
          <w:p w:rsidR="00EA4B4F" w:rsidRPr="00CC5F5D" w:rsidRDefault="00924D44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82" w:type="pct"/>
            <w:vAlign w:val="center"/>
          </w:tcPr>
          <w:p w:rsidR="00EA4B4F" w:rsidRPr="00CC5F5D" w:rsidRDefault="00924D44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1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8" w:type="pct"/>
            <w:vAlign w:val="center"/>
          </w:tcPr>
          <w:p w:rsidR="00EA4B4F" w:rsidRPr="00CC5F5D" w:rsidRDefault="00924D44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90,84</w:t>
            </w:r>
          </w:p>
        </w:tc>
      </w:tr>
      <w:tr w:rsidR="00924D44" w:rsidRPr="00C21267" w:rsidTr="00924D44">
        <w:trPr>
          <w:trHeight w:val="20"/>
        </w:trPr>
        <w:tc>
          <w:tcPr>
            <w:tcW w:w="1260" w:type="pct"/>
            <w:vAlign w:val="center"/>
          </w:tcPr>
          <w:p w:rsidR="00924D44" w:rsidRPr="00C21267" w:rsidRDefault="00924D44" w:rsidP="00924D44">
            <w:pPr>
              <w:widowControl w:val="0"/>
              <w:spacing w:after="0" w:line="240" w:lineRule="auto"/>
              <w:ind w:left="-113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30" w:type="pct"/>
            <w:vAlign w:val="center"/>
          </w:tcPr>
          <w:p w:rsidR="00924D44" w:rsidRPr="00C21267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0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82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1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8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E716D" w:rsidSect="004610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519" w:rsidRDefault="00656519" w:rsidP="00D07825">
      <w:pPr>
        <w:spacing w:after="0" w:line="240" w:lineRule="auto"/>
      </w:pPr>
      <w:r>
        <w:separator/>
      </w:r>
    </w:p>
  </w:endnote>
  <w:endnote w:type="continuationSeparator" w:id="0">
    <w:p w:rsidR="00656519" w:rsidRDefault="00656519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519" w:rsidRDefault="00656519" w:rsidP="00D07825">
      <w:pPr>
        <w:spacing w:after="0" w:line="240" w:lineRule="auto"/>
      </w:pPr>
      <w:r>
        <w:separator/>
      </w:r>
    </w:p>
  </w:footnote>
  <w:footnote w:type="continuationSeparator" w:id="0">
    <w:p w:rsidR="00656519" w:rsidRDefault="00656519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519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0A98A-2E8C-4735-8C5D-B031C0F9F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8</Pages>
  <Words>1844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12331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18</cp:revision>
  <cp:lastPrinted>2018-03-28T12:56:00Z</cp:lastPrinted>
  <dcterms:created xsi:type="dcterms:W3CDTF">2017-12-27T06:52:00Z</dcterms:created>
  <dcterms:modified xsi:type="dcterms:W3CDTF">2018-03-28T13:36:00Z</dcterms:modified>
</cp:coreProperties>
</file>